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044899" w:rsidP="00044899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>к Договору № _______________ от «____»_____________201</w:t>
      </w:r>
      <w:r>
        <w:rPr>
          <w:b/>
          <w:sz w:val="18"/>
          <w:szCs w:val="18"/>
        </w:rPr>
        <w:t>__</w:t>
      </w:r>
      <w:r w:rsidRPr="000F4C89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3E3250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C4184B" w:rsidP="00063087">
      <w:pPr>
        <w:ind w:left="-1134"/>
        <w:jc w:val="both"/>
        <w:rPr>
          <w:sz w:val="18"/>
          <w:szCs w:val="18"/>
        </w:rPr>
      </w:pPr>
      <w:r w:rsidRPr="00EC3AFE">
        <w:rPr>
          <w:rStyle w:val="a8"/>
          <w:b w:val="0"/>
          <w:bCs w:val="0"/>
          <w:color w:val="383934"/>
          <w:sz w:val="18"/>
          <w:szCs w:val="18"/>
        </w:rPr>
        <w:t>ООО «</w:t>
      </w:r>
      <w:r w:rsidR="003A5681">
        <w:rPr>
          <w:sz w:val="18"/>
          <w:szCs w:val="18"/>
        </w:rPr>
        <w:t>Датревел</w:t>
      </w:r>
      <w:r w:rsidRPr="00EC3AFE">
        <w:rPr>
          <w:rStyle w:val="a8"/>
          <w:b w:val="0"/>
          <w:bCs w:val="0"/>
          <w:color w:val="383934"/>
          <w:sz w:val="18"/>
          <w:szCs w:val="18"/>
        </w:rPr>
        <w:t>»,</w:t>
      </w:r>
      <w:r w:rsidR="009E1A0E" w:rsidRPr="00EC3AFE">
        <w:rPr>
          <w:rStyle w:val="a8"/>
          <w:b w:val="0"/>
          <w:bCs w:val="0"/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номер в едином федеральном реестре туроператоров - реестровый ном</w:t>
      </w:r>
      <w:r w:rsidR="009559A9" w:rsidRPr="009E042F">
        <w:rPr>
          <w:sz w:val="18"/>
          <w:szCs w:val="18"/>
        </w:rPr>
        <w:t xml:space="preserve">ер </w:t>
      </w:r>
      <w:r w:rsidR="00997D57">
        <w:t>РТО</w:t>
      </w:r>
      <w:r w:rsidR="003A5681" w:rsidRPr="003A5681">
        <w:t xml:space="preserve"> 017809</w:t>
      </w:r>
      <w:r w:rsidRPr="009E042F">
        <w:rPr>
          <w:sz w:val="18"/>
          <w:szCs w:val="18"/>
        </w:rPr>
        <w:t>,</w:t>
      </w:r>
      <w:r w:rsidRPr="00EC3AFE">
        <w:rPr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 xml:space="preserve"> именуемое  в  дальнейшем  ПРИНЦИПАЛ, в  лице </w:t>
      </w:r>
      <w:r w:rsidR="0010471D" w:rsidRPr="0010471D">
        <w:rPr>
          <w:sz w:val="18"/>
          <w:szCs w:val="18"/>
        </w:rPr>
        <w:t>Генерального директора Островского В.М., действующего на основании Устава</w:t>
      </w:r>
      <w:r w:rsidR="0010471D" w:rsidRPr="000F4C89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с  одной  стороны, и, </w:t>
      </w:r>
      <w:r w:rsidR="00044899">
        <w:rPr>
          <w:sz w:val="18"/>
          <w:szCs w:val="18"/>
        </w:rPr>
        <w:t>_________________________________</w:t>
      </w:r>
      <w:r w:rsidR="00CF2BB2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>, в дальнейшем именуемый АГЕНТ,  в  лице  _______________________________</w:t>
      </w:r>
      <w:r w:rsidR="00CF2BB2">
        <w:rPr>
          <w:sz w:val="18"/>
          <w:szCs w:val="18"/>
        </w:rPr>
        <w:t>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, действующего  на основании </w:t>
      </w:r>
      <w:r w:rsidR="00044899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,  с  другой  стороны, вместе  СТОРОНЫ, заключили  настоящее</w:t>
      </w:r>
      <w:r w:rsidR="00105B12" w:rsidRPr="00EC3AFE">
        <w:rPr>
          <w:sz w:val="18"/>
          <w:szCs w:val="18"/>
        </w:rPr>
        <w:t xml:space="preserve"> дополнительное</w:t>
      </w:r>
      <w:r w:rsidR="009559A9" w:rsidRPr="00EC3AFE">
        <w:rPr>
          <w:sz w:val="18"/>
          <w:szCs w:val="18"/>
        </w:rPr>
        <w:t xml:space="preserve"> Соглашение  о 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3A5681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F129A9" w:rsidRPr="00893B49">
              <w:rPr>
                <w:sz w:val="18"/>
                <w:szCs w:val="18"/>
              </w:rPr>
              <w:t>«</w:t>
            </w:r>
            <w:r w:rsidR="003A5681">
              <w:rPr>
                <w:sz w:val="18"/>
                <w:szCs w:val="18"/>
              </w:rPr>
              <w:t>Датревел</w:t>
            </w:r>
            <w:r w:rsidR="00F129A9"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129A9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ООО «</w:t>
            </w:r>
            <w:r w:rsidR="003A5681">
              <w:rPr>
                <w:sz w:val="18"/>
                <w:szCs w:val="18"/>
              </w:rPr>
              <w:t>Датревел</w:t>
            </w:r>
            <w:r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9E042F" w:rsidP="000713A2">
            <w:pPr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 xml:space="preserve">127055, </w:t>
            </w:r>
            <w:r w:rsidRPr="009E042F">
              <w:rPr>
                <w:sz w:val="18"/>
                <w:szCs w:val="18"/>
              </w:rPr>
              <w:t>г. Москва, ул. Сущевская, д. 27, стр. 1, помещение 1, комн. 18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4D7978" w:rsidP="000713A2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127055, г. Москва, ул.</w:t>
            </w:r>
            <w:r w:rsidR="00F129A9" w:rsidRPr="00893B49">
              <w:rPr>
                <w:sz w:val="18"/>
                <w:szCs w:val="18"/>
              </w:rPr>
              <w:t xml:space="preserve"> Сущевская, д. 27, строение 1, Би</w:t>
            </w:r>
            <w:r w:rsidR="003A5681">
              <w:rPr>
                <w:sz w:val="18"/>
                <w:szCs w:val="18"/>
              </w:rPr>
              <w:t>з</w:t>
            </w:r>
            <w:r w:rsidR="00F129A9" w:rsidRPr="00893B49">
              <w:rPr>
                <w:sz w:val="18"/>
                <w:szCs w:val="18"/>
              </w:rPr>
              <w:t>нес-центр «Салют»</w:t>
            </w:r>
            <w:r w:rsidRPr="00893B49">
              <w:rPr>
                <w:sz w:val="18"/>
                <w:szCs w:val="18"/>
              </w:rPr>
              <w:t>, оф. 242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B04" w:rsidRDefault="00432B04" w:rsidP="009E042F">
            <w:pPr>
              <w:rPr>
                <w:sz w:val="18"/>
                <w:szCs w:val="18"/>
              </w:rPr>
            </w:pPr>
          </w:p>
          <w:p w:rsidR="00B34667" w:rsidRPr="00893B49" w:rsidRDefault="005A7DD3" w:rsidP="009E0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РТО</w:t>
            </w:r>
            <w:r w:rsidR="003A5681" w:rsidRPr="003A5681">
              <w:rPr>
                <w:sz w:val="18"/>
                <w:szCs w:val="18"/>
              </w:rPr>
              <w:t xml:space="preserve"> 017809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Банковская гарантия на сумму </w:t>
            </w:r>
            <w:r w:rsidR="00F46544">
              <w:rPr>
                <w:sz w:val="18"/>
                <w:szCs w:val="18"/>
              </w:rPr>
              <w:t>1</w:t>
            </w:r>
            <w:r w:rsidRPr="00893B49">
              <w:rPr>
                <w:sz w:val="18"/>
                <w:szCs w:val="18"/>
              </w:rPr>
              <w:t>0 000 000 (</w:t>
            </w:r>
            <w:r w:rsidR="00F46544">
              <w:rPr>
                <w:sz w:val="18"/>
                <w:szCs w:val="18"/>
              </w:rPr>
              <w:t>Десят</w:t>
            </w:r>
            <w:r w:rsidR="00290608" w:rsidRPr="00893B49">
              <w:rPr>
                <w:sz w:val="18"/>
                <w:szCs w:val="18"/>
              </w:rPr>
              <w:t>ь</w:t>
            </w:r>
            <w:r w:rsidRPr="00893B49">
              <w:rPr>
                <w:sz w:val="18"/>
                <w:szCs w:val="18"/>
              </w:rPr>
              <w:t xml:space="preserve"> миллионов) рублей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jc w:val="both"/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Действует </w:t>
            </w:r>
            <w:r w:rsidR="004D7978" w:rsidRPr="003A5681">
              <w:rPr>
                <w:sz w:val="18"/>
                <w:szCs w:val="18"/>
              </w:rPr>
              <w:t>с </w:t>
            </w:r>
            <w:r w:rsidR="00F46544" w:rsidRPr="003A5681">
              <w:rPr>
                <w:sz w:val="18"/>
                <w:szCs w:val="18"/>
              </w:rPr>
              <w:t>01.09</w:t>
            </w:r>
            <w:r w:rsidR="00290608" w:rsidRPr="003A5681">
              <w:rPr>
                <w:sz w:val="18"/>
                <w:szCs w:val="18"/>
              </w:rPr>
              <w:t>.</w:t>
            </w:r>
            <w:r w:rsidR="00F46544" w:rsidRPr="003A5681">
              <w:rPr>
                <w:sz w:val="18"/>
                <w:szCs w:val="18"/>
              </w:rPr>
              <w:t>2017 по 31.08</w:t>
            </w:r>
            <w:r w:rsidR="004D7978" w:rsidRPr="003A5681">
              <w:rPr>
                <w:sz w:val="18"/>
                <w:szCs w:val="18"/>
              </w:rPr>
              <w:t>.201</w:t>
            </w:r>
            <w:r w:rsidR="00F46544" w:rsidRPr="003A5681">
              <w:rPr>
                <w:sz w:val="18"/>
                <w:szCs w:val="18"/>
              </w:rPr>
              <w:t>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3A5681" w:rsidP="000713A2">
            <w:pPr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>АО АСК "Инвестстрах"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681" w:rsidRPr="003A5681" w:rsidRDefault="003A5681" w:rsidP="003A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>117405 г. Москва, ул. Кирпичные Выемки, д. 2, к. 1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681" w:rsidRPr="003A5681" w:rsidRDefault="003A5681" w:rsidP="003A568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A5681">
              <w:rPr>
                <w:sz w:val="18"/>
                <w:szCs w:val="18"/>
              </w:rPr>
              <w:t xml:space="preserve">Договор Серия 21 № Е-52/17 от 10 Июля 2017 года </w:t>
            </w:r>
          </w:p>
          <w:p w:rsidR="00B34667" w:rsidRPr="00893B49" w:rsidRDefault="00B34667" w:rsidP="000713A2">
            <w:pPr>
              <w:jc w:val="both"/>
              <w:rPr>
                <w:sz w:val="18"/>
                <w:szCs w:val="18"/>
              </w:rPr>
            </w:pP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6B44A4" w:rsidRPr="000F4C89">
        <w:rPr>
          <w:sz w:val="18"/>
          <w:szCs w:val="18"/>
        </w:rPr>
        <w:t>_______________ «______» _______ 20___ года</w:t>
      </w:r>
      <w:r w:rsidR="009559A9" w:rsidRPr="00893B49">
        <w:rPr>
          <w:sz w:val="18"/>
          <w:szCs w:val="18"/>
        </w:rPr>
        <w:t xml:space="preserve"> 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10471D" w:rsidRDefault="0010471D" w:rsidP="005C72B3">
      <w:pPr>
        <w:ind w:left="-1134"/>
        <w:jc w:val="both"/>
        <w:rPr>
          <w:sz w:val="18"/>
          <w:szCs w:val="18"/>
        </w:rPr>
      </w:pPr>
    </w:p>
    <w:p w:rsidR="0010471D" w:rsidRDefault="0010471D" w:rsidP="005C72B3">
      <w:pPr>
        <w:ind w:left="-1134"/>
        <w:jc w:val="both"/>
        <w:rPr>
          <w:sz w:val="18"/>
          <w:szCs w:val="18"/>
        </w:rPr>
      </w:pPr>
    </w:p>
    <w:p w:rsidR="0010471D" w:rsidRPr="00893B49" w:rsidRDefault="0010471D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tbl>
      <w:tblPr>
        <w:tblW w:w="10763" w:type="dxa"/>
        <w:tblInd w:w="-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5397"/>
      </w:tblGrid>
      <w:tr w:rsidR="0010471D" w:rsidRPr="00A6606C" w:rsidTr="0010471D">
        <w:tc>
          <w:tcPr>
            <w:tcW w:w="5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Принципал: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Датревел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Островский В.М. </w:t>
            </w:r>
            <w:r>
              <w:rPr>
                <w:b/>
                <w:bCs/>
                <w:sz w:val="18"/>
                <w:szCs w:val="18"/>
              </w:rPr>
              <w:t>/____________________________/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A6606C"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10471D" w:rsidRDefault="0010471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71D" w:rsidRPr="00A6606C" w:rsidRDefault="0010471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</w:t>
            </w:r>
            <w:r w:rsidRPr="00A6606C">
              <w:rPr>
                <w:b/>
                <w:sz w:val="18"/>
                <w:szCs w:val="18"/>
              </w:rPr>
              <w:t>:</w:t>
            </w:r>
          </w:p>
          <w:p w:rsidR="0010471D" w:rsidRPr="00C6252E" w:rsidRDefault="0010471D" w:rsidP="005F4B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10471D" w:rsidRPr="0083024C" w:rsidRDefault="0010471D" w:rsidP="005F4BE3">
            <w:pPr>
              <w:jc w:val="both"/>
              <w:rPr>
                <w:sz w:val="18"/>
                <w:szCs w:val="18"/>
              </w:rPr>
            </w:pPr>
          </w:p>
          <w:p w:rsidR="0010471D" w:rsidRDefault="0010471D" w:rsidP="005F4BE3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 w:rsidRPr="00A6606C">
              <w:rPr>
                <w:sz w:val="16"/>
                <w:szCs w:val="16"/>
              </w:rPr>
              <w:t xml:space="preserve"> </w:t>
            </w:r>
            <w:r w:rsidRPr="00A6606C">
              <w:rPr>
                <w:b/>
                <w:bCs/>
                <w:sz w:val="18"/>
                <w:szCs w:val="18"/>
              </w:rPr>
              <w:t>/</w:t>
            </w:r>
            <w:r w:rsidRPr="00A6606C">
              <w:rPr>
                <w:b/>
                <w:sz w:val="18"/>
                <w:szCs w:val="18"/>
              </w:rPr>
              <w:t>__________________</w:t>
            </w:r>
            <w:r w:rsidRPr="00A6606C">
              <w:rPr>
                <w:b/>
                <w:bCs/>
                <w:sz w:val="18"/>
                <w:szCs w:val="18"/>
              </w:rPr>
              <w:t>/</w:t>
            </w: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10471D" w:rsidRPr="00A6606C" w:rsidRDefault="0010471D" w:rsidP="005F4BE3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A6606C"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10471D" w:rsidRPr="00A6606C" w:rsidRDefault="0010471D" w:rsidP="005F4BE3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5C72B3" w:rsidP="005C72B3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 xml:space="preserve">             </w:t>
      </w: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H2tbYt3aILvSaasCYPAzA+lGFI=" w:salt="97CTZ3SxAf8fXqRsWeAYl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44899"/>
    <w:rsid w:val="00053389"/>
    <w:rsid w:val="00063087"/>
    <w:rsid w:val="000713A2"/>
    <w:rsid w:val="0010471D"/>
    <w:rsid w:val="001050C1"/>
    <w:rsid w:val="00105B12"/>
    <w:rsid w:val="00135ED8"/>
    <w:rsid w:val="001421D6"/>
    <w:rsid w:val="001941D7"/>
    <w:rsid w:val="001F2E4C"/>
    <w:rsid w:val="00246F4B"/>
    <w:rsid w:val="0025489A"/>
    <w:rsid w:val="00287EAA"/>
    <w:rsid w:val="00290608"/>
    <w:rsid w:val="002C0F5F"/>
    <w:rsid w:val="002E0BB9"/>
    <w:rsid w:val="0031329A"/>
    <w:rsid w:val="003924A8"/>
    <w:rsid w:val="00394787"/>
    <w:rsid w:val="003A5681"/>
    <w:rsid w:val="003C72DF"/>
    <w:rsid w:val="003E3250"/>
    <w:rsid w:val="00410533"/>
    <w:rsid w:val="0043192B"/>
    <w:rsid w:val="00432B04"/>
    <w:rsid w:val="00467B36"/>
    <w:rsid w:val="004C2186"/>
    <w:rsid w:val="004D0515"/>
    <w:rsid w:val="004D7978"/>
    <w:rsid w:val="00510BDE"/>
    <w:rsid w:val="00515C7E"/>
    <w:rsid w:val="005A1C47"/>
    <w:rsid w:val="005A7DD3"/>
    <w:rsid w:val="005C72B3"/>
    <w:rsid w:val="006A4C2D"/>
    <w:rsid w:val="006B44A4"/>
    <w:rsid w:val="006D61F8"/>
    <w:rsid w:val="00722BF9"/>
    <w:rsid w:val="0074660E"/>
    <w:rsid w:val="007603CA"/>
    <w:rsid w:val="00761175"/>
    <w:rsid w:val="00776C50"/>
    <w:rsid w:val="007D345E"/>
    <w:rsid w:val="0084614F"/>
    <w:rsid w:val="00893B49"/>
    <w:rsid w:val="00894FDE"/>
    <w:rsid w:val="008A4374"/>
    <w:rsid w:val="009559A9"/>
    <w:rsid w:val="009562F0"/>
    <w:rsid w:val="00997D57"/>
    <w:rsid w:val="009C6D45"/>
    <w:rsid w:val="009D3E33"/>
    <w:rsid w:val="009E042F"/>
    <w:rsid w:val="009E1A0E"/>
    <w:rsid w:val="00A00A78"/>
    <w:rsid w:val="00A37563"/>
    <w:rsid w:val="00A7749C"/>
    <w:rsid w:val="00AC37B7"/>
    <w:rsid w:val="00B03762"/>
    <w:rsid w:val="00B07574"/>
    <w:rsid w:val="00B34667"/>
    <w:rsid w:val="00B45742"/>
    <w:rsid w:val="00BF5537"/>
    <w:rsid w:val="00C4184B"/>
    <w:rsid w:val="00CB0F9A"/>
    <w:rsid w:val="00CB78CF"/>
    <w:rsid w:val="00CD70E0"/>
    <w:rsid w:val="00CF2BB2"/>
    <w:rsid w:val="00D93C4D"/>
    <w:rsid w:val="00DA0268"/>
    <w:rsid w:val="00E51825"/>
    <w:rsid w:val="00E65EF1"/>
    <w:rsid w:val="00E66078"/>
    <w:rsid w:val="00E66857"/>
    <w:rsid w:val="00E85AA9"/>
    <w:rsid w:val="00EC3AFE"/>
    <w:rsid w:val="00EC3B91"/>
    <w:rsid w:val="00EF460F"/>
    <w:rsid w:val="00F129A9"/>
    <w:rsid w:val="00F22DE4"/>
    <w:rsid w:val="00F45755"/>
    <w:rsid w:val="00F46544"/>
    <w:rsid w:val="00F61CE0"/>
    <w:rsid w:val="00F71F07"/>
    <w:rsid w:val="00F73208"/>
    <w:rsid w:val="00F90991"/>
    <w:rsid w:val="00F946CA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cp:lastPrinted>2017-07-18T07:11:00Z</cp:lastPrinted>
  <dcterms:created xsi:type="dcterms:W3CDTF">2017-08-31T10:55:00Z</dcterms:created>
  <dcterms:modified xsi:type="dcterms:W3CDTF">2017-08-31T10:55:00Z</dcterms:modified>
</cp:coreProperties>
</file>